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1776" w14:textId="77777777" w:rsidR="00686801" w:rsidRDefault="00686801" w:rsidP="00647AD5">
      <w:pPr>
        <w:spacing w:after="0" w:line="240" w:lineRule="auto"/>
        <w:rPr>
          <w:b/>
        </w:rPr>
      </w:pPr>
      <w:r w:rsidRPr="00686801">
        <w:rPr>
          <w:b/>
        </w:rPr>
        <w:t>Support Coordination Choice and Control</w:t>
      </w:r>
    </w:p>
    <w:p w14:paraId="7C190977" w14:textId="77777777" w:rsidR="00647AD5" w:rsidRPr="00647AD5" w:rsidRDefault="00647AD5" w:rsidP="00647AD5">
      <w:pPr>
        <w:spacing w:after="0" w:line="240" w:lineRule="auto"/>
        <w:rPr>
          <w:b/>
          <w:sz w:val="8"/>
        </w:rPr>
      </w:pPr>
    </w:p>
    <w:p w14:paraId="678D2751" w14:textId="6D36CE39" w:rsidR="007F20AC" w:rsidRPr="00CF129C" w:rsidRDefault="007F20AC" w:rsidP="007F20AC">
      <w:pPr>
        <w:rPr>
          <w:i/>
          <w:iCs/>
        </w:rPr>
      </w:pPr>
      <w:r>
        <w:t xml:space="preserve">Kyeema Support Coordination will act in </w:t>
      </w:r>
      <w:r w:rsidR="00E26AED">
        <w:t>my</w:t>
      </w:r>
      <w:r>
        <w:t xml:space="preserve"> best interests</w:t>
      </w:r>
      <w:r w:rsidR="00DF384A">
        <w:t xml:space="preserve">, </w:t>
      </w:r>
      <w:r w:rsidR="00E26AED">
        <w:t xml:space="preserve">as </w:t>
      </w:r>
      <w:r w:rsidR="00DF384A">
        <w:t xml:space="preserve">the </w:t>
      </w:r>
      <w:r>
        <w:t xml:space="preserve">participant, ensuring that </w:t>
      </w:r>
      <w:r w:rsidR="00DF384A">
        <w:t>I and/or</w:t>
      </w:r>
      <w:r w:rsidR="005C1750">
        <w:t xml:space="preserve"> </w:t>
      </w:r>
      <w:r w:rsidR="00DF384A">
        <w:t>my nominee</w:t>
      </w:r>
      <w:r>
        <w:t xml:space="preserve"> are informed, empowered and able to maximise choice and control.</w:t>
      </w:r>
      <w:r w:rsidR="00CF129C">
        <w:t xml:space="preserve"> </w:t>
      </w:r>
      <w:r w:rsidR="00CF129C">
        <w:br/>
      </w:r>
      <w:r w:rsidR="00CF129C" w:rsidRPr="00CF129C">
        <w:rPr>
          <w:i/>
          <w:iCs/>
        </w:rPr>
        <w:t xml:space="preserve">[Kyeema Conflict of Interest </w:t>
      </w:r>
      <w:r w:rsidR="00CF129C">
        <w:rPr>
          <w:i/>
          <w:iCs/>
        </w:rPr>
        <w:t>Guideline</w:t>
      </w:r>
      <w:r w:rsidR="00CF129C" w:rsidRPr="00CF129C">
        <w:rPr>
          <w:i/>
          <w:iCs/>
        </w:rPr>
        <w:t xml:space="preserve"> is provided over the page.]</w:t>
      </w:r>
    </w:p>
    <w:p w14:paraId="2D2A4FD4" w14:textId="77777777" w:rsidR="007F20AC" w:rsidRPr="007F71B7" w:rsidRDefault="007F20AC" w:rsidP="007F71B7">
      <w:pPr>
        <w:spacing w:after="0" w:line="240" w:lineRule="auto"/>
        <w:rPr>
          <w:b/>
        </w:rPr>
      </w:pPr>
      <w:r w:rsidRPr="007F71B7">
        <w:rPr>
          <w:b/>
        </w:rPr>
        <w:t>My Details</w:t>
      </w:r>
    </w:p>
    <w:tbl>
      <w:tblPr>
        <w:tblStyle w:val="TableGrid"/>
        <w:tblW w:w="0" w:type="auto"/>
        <w:tblLook w:val="04A0" w:firstRow="1" w:lastRow="0" w:firstColumn="1" w:lastColumn="0" w:noHBand="0" w:noVBand="1"/>
      </w:tblPr>
      <w:tblGrid>
        <w:gridCol w:w="2547"/>
        <w:gridCol w:w="6469"/>
      </w:tblGrid>
      <w:tr w:rsidR="007F20AC" w14:paraId="2C2EBD0B" w14:textId="77777777" w:rsidTr="006C7528">
        <w:trPr>
          <w:trHeight w:val="454"/>
        </w:trPr>
        <w:tc>
          <w:tcPr>
            <w:tcW w:w="2547" w:type="dxa"/>
            <w:shd w:val="clear" w:color="auto" w:fill="F2F2F2" w:themeFill="background1" w:themeFillShade="F2"/>
            <w:vAlign w:val="center"/>
          </w:tcPr>
          <w:p w14:paraId="4B454617" w14:textId="77777777" w:rsidR="007F20AC" w:rsidRDefault="007F20AC" w:rsidP="006C7528">
            <w:r>
              <w:t xml:space="preserve">Full </w:t>
            </w:r>
            <w:r w:rsidR="00541068">
              <w:t>n</w:t>
            </w:r>
            <w:r>
              <w:t>ame</w:t>
            </w:r>
          </w:p>
        </w:tc>
        <w:tc>
          <w:tcPr>
            <w:tcW w:w="6469" w:type="dxa"/>
            <w:vAlign w:val="center"/>
          </w:tcPr>
          <w:p w14:paraId="54E68FFD" w14:textId="77777777" w:rsidR="0038053E" w:rsidRDefault="0038053E" w:rsidP="006C7528"/>
        </w:tc>
      </w:tr>
      <w:tr w:rsidR="007F20AC" w14:paraId="62C56C71" w14:textId="77777777" w:rsidTr="006C7528">
        <w:trPr>
          <w:trHeight w:val="454"/>
        </w:trPr>
        <w:tc>
          <w:tcPr>
            <w:tcW w:w="2547" w:type="dxa"/>
            <w:shd w:val="clear" w:color="auto" w:fill="F2F2F2" w:themeFill="background1" w:themeFillShade="F2"/>
            <w:vAlign w:val="center"/>
          </w:tcPr>
          <w:p w14:paraId="18172A90" w14:textId="77777777" w:rsidR="007F20AC" w:rsidRDefault="007F71B7" w:rsidP="006C7528">
            <w:r>
              <w:t xml:space="preserve">NDIS </w:t>
            </w:r>
            <w:r w:rsidR="00541068">
              <w:t>n</w:t>
            </w:r>
            <w:r>
              <w:t>umber</w:t>
            </w:r>
          </w:p>
        </w:tc>
        <w:tc>
          <w:tcPr>
            <w:tcW w:w="6469" w:type="dxa"/>
            <w:vAlign w:val="center"/>
          </w:tcPr>
          <w:p w14:paraId="67271E61" w14:textId="77777777" w:rsidR="0038053E" w:rsidRDefault="0038053E" w:rsidP="006C7528"/>
        </w:tc>
      </w:tr>
      <w:tr w:rsidR="007F20AC" w14:paraId="68D91A31" w14:textId="77777777" w:rsidTr="006C7528">
        <w:trPr>
          <w:trHeight w:val="454"/>
        </w:trPr>
        <w:tc>
          <w:tcPr>
            <w:tcW w:w="2547" w:type="dxa"/>
            <w:shd w:val="clear" w:color="auto" w:fill="F2F2F2" w:themeFill="background1" w:themeFillShade="F2"/>
            <w:vAlign w:val="center"/>
          </w:tcPr>
          <w:p w14:paraId="4ADE18E5" w14:textId="77777777" w:rsidR="007F20AC" w:rsidRDefault="007F71B7" w:rsidP="006C7528">
            <w:r>
              <w:t>Representative/</w:t>
            </w:r>
            <w:r w:rsidR="00541068">
              <w:t>n</w:t>
            </w:r>
            <w:r>
              <w:t>ominee</w:t>
            </w:r>
          </w:p>
        </w:tc>
        <w:tc>
          <w:tcPr>
            <w:tcW w:w="6469" w:type="dxa"/>
            <w:vAlign w:val="center"/>
          </w:tcPr>
          <w:p w14:paraId="254F28B3" w14:textId="77777777" w:rsidR="0038053E" w:rsidRDefault="0038053E" w:rsidP="006C7528"/>
        </w:tc>
      </w:tr>
    </w:tbl>
    <w:p w14:paraId="6BCEA85C" w14:textId="77777777" w:rsidR="00BF7D02" w:rsidRDefault="00BF7D02" w:rsidP="007F71B7">
      <w:pPr>
        <w:spacing w:after="0"/>
        <w:rPr>
          <w:b/>
        </w:rPr>
      </w:pPr>
    </w:p>
    <w:p w14:paraId="721DB41A" w14:textId="1CFB1B20" w:rsidR="007F71B7" w:rsidRPr="008156BA" w:rsidRDefault="007F71B7" w:rsidP="007F71B7">
      <w:pPr>
        <w:spacing w:after="0"/>
        <w:rPr>
          <w:bCs/>
        </w:rPr>
      </w:pPr>
      <w:r w:rsidRPr="007F71B7">
        <w:rPr>
          <w:b/>
        </w:rPr>
        <w:t>My Support Coordinator Details</w:t>
      </w:r>
      <w:r w:rsidR="008156BA">
        <w:rPr>
          <w:bCs/>
        </w:rPr>
        <w:t xml:space="preserve"> </w:t>
      </w:r>
      <w:r w:rsidR="00010EBB">
        <w:rPr>
          <w:bCs/>
        </w:rPr>
        <w:t>(tick which applies)</w:t>
      </w:r>
    </w:p>
    <w:tbl>
      <w:tblPr>
        <w:tblStyle w:val="TableGrid"/>
        <w:tblW w:w="0" w:type="auto"/>
        <w:tblLook w:val="04A0" w:firstRow="1" w:lastRow="0" w:firstColumn="1" w:lastColumn="0" w:noHBand="0" w:noVBand="1"/>
      </w:tblPr>
      <w:tblGrid>
        <w:gridCol w:w="1980"/>
        <w:gridCol w:w="7036"/>
      </w:tblGrid>
      <w:tr w:rsidR="00AB609B" w14:paraId="2E734180" w14:textId="77777777" w:rsidTr="00887DCB">
        <w:trPr>
          <w:trHeight w:val="454"/>
        </w:trPr>
        <w:tc>
          <w:tcPr>
            <w:tcW w:w="1980" w:type="dxa"/>
            <w:shd w:val="clear" w:color="auto" w:fill="F2F2F2" w:themeFill="background1" w:themeFillShade="F2"/>
            <w:vAlign w:val="center"/>
          </w:tcPr>
          <w:p w14:paraId="1FC731BF" w14:textId="77777777" w:rsidR="00AB609B" w:rsidRDefault="00AB609B" w:rsidP="00887DCB">
            <w:r>
              <w:t>Name</w:t>
            </w:r>
          </w:p>
        </w:tc>
        <w:tc>
          <w:tcPr>
            <w:tcW w:w="7036" w:type="dxa"/>
            <w:vAlign w:val="center"/>
          </w:tcPr>
          <w:p w14:paraId="37CC29FB" w14:textId="1E67035C" w:rsidR="00AB609B" w:rsidRDefault="008C5BF8" w:rsidP="00887DCB">
            <w:r>
              <w:rPr>
                <w:rFonts w:cstheme="minorHAnsi"/>
                <w:lang w:val="en-US"/>
              </w:rPr>
              <w:fldChar w:fldCharType="begin">
                <w:ffData>
                  <w:name w:val="Check3"/>
                  <w:enabled/>
                  <w:calcOnExit w:val="0"/>
                  <w:checkBox>
                    <w:sizeAuto/>
                    <w:default w:val="0"/>
                  </w:checkBox>
                </w:ffData>
              </w:fldChar>
            </w:r>
            <w:bookmarkStart w:id="0" w:name="Check3"/>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bookmarkEnd w:id="0"/>
            <w:r w:rsidR="00AB609B">
              <w:t xml:space="preserve">Jacinta Brown   </w:t>
            </w:r>
            <w:r>
              <w:rPr>
                <w:rFonts w:cstheme="minorHAnsi"/>
                <w:lang w:val="en-US"/>
              </w:rPr>
              <w:fldChar w:fldCharType="begin">
                <w:ffData>
                  <w:name w:val="Check3"/>
                  <w:enabled/>
                  <w:calcOnExit w:val="0"/>
                  <w:checkBox>
                    <w:sizeAuto/>
                    <w:default w:val="0"/>
                  </w:checkBox>
                </w:ffData>
              </w:fldChar>
            </w:r>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r w:rsidR="00AB609B">
              <w:t xml:space="preserve">Dee Crow   </w:t>
            </w:r>
            <w:r>
              <w:rPr>
                <w:rFonts w:cstheme="minorHAnsi"/>
                <w:lang w:val="en-US"/>
              </w:rPr>
              <w:fldChar w:fldCharType="begin">
                <w:ffData>
                  <w:name w:val="Check3"/>
                  <w:enabled/>
                  <w:calcOnExit w:val="0"/>
                  <w:checkBox>
                    <w:sizeAuto/>
                    <w:default w:val="0"/>
                  </w:checkBox>
                </w:ffData>
              </w:fldChar>
            </w:r>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r w:rsidR="00AB609B">
              <w:t xml:space="preserve">Ellyce Hinchcliffe   </w:t>
            </w:r>
            <w:r>
              <w:rPr>
                <w:rFonts w:cstheme="minorHAnsi"/>
                <w:lang w:val="en-US"/>
              </w:rPr>
              <w:fldChar w:fldCharType="begin">
                <w:ffData>
                  <w:name w:val="Check3"/>
                  <w:enabled/>
                  <w:calcOnExit w:val="0"/>
                  <w:checkBox>
                    <w:sizeAuto/>
                    <w:default w:val="0"/>
                  </w:checkBox>
                </w:ffData>
              </w:fldChar>
            </w:r>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r w:rsidR="00AB609B">
              <w:t>Jennifer Anderson</w:t>
            </w:r>
          </w:p>
        </w:tc>
      </w:tr>
      <w:tr w:rsidR="00AB609B" w14:paraId="6FBDCFEF" w14:textId="77777777" w:rsidTr="00887DCB">
        <w:trPr>
          <w:trHeight w:val="454"/>
        </w:trPr>
        <w:tc>
          <w:tcPr>
            <w:tcW w:w="1980" w:type="dxa"/>
            <w:shd w:val="clear" w:color="auto" w:fill="F2F2F2" w:themeFill="background1" w:themeFillShade="F2"/>
            <w:vAlign w:val="center"/>
          </w:tcPr>
          <w:p w14:paraId="16A491A3" w14:textId="77777777" w:rsidR="00AB609B" w:rsidRDefault="00AB609B" w:rsidP="00887DCB">
            <w:r>
              <w:t>Contact phone numbers</w:t>
            </w:r>
          </w:p>
        </w:tc>
        <w:tc>
          <w:tcPr>
            <w:tcW w:w="7036" w:type="dxa"/>
            <w:vAlign w:val="center"/>
          </w:tcPr>
          <w:p w14:paraId="4273CE4A" w14:textId="77777777" w:rsidR="00AB609B" w:rsidRDefault="00AB609B" w:rsidP="00887DCB">
            <w:r>
              <w:t xml:space="preserve">Office: 03 5521 1666 </w:t>
            </w:r>
            <w:r>
              <w:tab/>
              <w:t xml:space="preserve">Jacinta: 0448 992 354    Dee: 0438 566 883    </w:t>
            </w:r>
            <w:r>
              <w:br/>
              <w:t>Ellyce: 0448 168 083     Jennifer: 0477 316 680</w:t>
            </w:r>
          </w:p>
        </w:tc>
      </w:tr>
      <w:tr w:rsidR="00AB609B" w14:paraId="544B0E06" w14:textId="77777777" w:rsidTr="00887DCB">
        <w:trPr>
          <w:trHeight w:val="454"/>
        </w:trPr>
        <w:tc>
          <w:tcPr>
            <w:tcW w:w="1980" w:type="dxa"/>
            <w:shd w:val="clear" w:color="auto" w:fill="F2F2F2" w:themeFill="background1" w:themeFillShade="F2"/>
            <w:vAlign w:val="center"/>
          </w:tcPr>
          <w:p w14:paraId="5FDF08F8" w14:textId="77777777" w:rsidR="00AB609B" w:rsidRDefault="00AB609B" w:rsidP="00887DCB">
            <w:r>
              <w:t>Emails</w:t>
            </w:r>
          </w:p>
        </w:tc>
        <w:tc>
          <w:tcPr>
            <w:tcW w:w="7036" w:type="dxa"/>
            <w:vAlign w:val="center"/>
          </w:tcPr>
          <w:p w14:paraId="0A6809C2" w14:textId="77777777" w:rsidR="00AB609B" w:rsidRDefault="00AB609B" w:rsidP="00887DCB">
            <w:r w:rsidRPr="00AF0203">
              <w:t>jacinta@kyeema.com.au</w:t>
            </w:r>
            <w:r>
              <w:t xml:space="preserve">     </w:t>
            </w:r>
            <w:r w:rsidRPr="005E0429">
              <w:t>deanna@kyeema.com.au</w:t>
            </w:r>
            <w:r>
              <w:t xml:space="preserve">    </w:t>
            </w:r>
            <w:hyperlink r:id="rId7" w:history="1">
              <w:r w:rsidRPr="008156BA">
                <w:t>ellyceh@kyeema.com.au</w:t>
              </w:r>
            </w:hyperlink>
            <w:r>
              <w:t xml:space="preserve">     jennifera@kyeema.com.au</w:t>
            </w:r>
          </w:p>
        </w:tc>
      </w:tr>
    </w:tbl>
    <w:p w14:paraId="49235128" w14:textId="77777777" w:rsidR="004C16E1" w:rsidRDefault="004C16E1" w:rsidP="007F71B7">
      <w:pPr>
        <w:spacing w:after="0"/>
        <w:rPr>
          <w:b/>
        </w:rPr>
      </w:pPr>
    </w:p>
    <w:p w14:paraId="6AED4BD0" w14:textId="34A90855" w:rsidR="007F71B7" w:rsidRDefault="007F71B7" w:rsidP="007F71B7">
      <w:pPr>
        <w:spacing w:after="0"/>
        <w:rPr>
          <w:b/>
        </w:rPr>
      </w:pPr>
      <w:r w:rsidRPr="007F71B7">
        <w:rPr>
          <w:b/>
        </w:rPr>
        <w:t>My Support Options</w:t>
      </w:r>
    </w:p>
    <w:p w14:paraId="259F1A46" w14:textId="3024C09A" w:rsidR="005C1750" w:rsidRDefault="009804F2" w:rsidP="009804F2">
      <w:pPr>
        <w:tabs>
          <w:tab w:val="left" w:pos="426"/>
        </w:tabs>
        <w:spacing w:after="0"/>
      </w:pPr>
      <w:r>
        <w:rPr>
          <w:rFonts w:cstheme="minorHAnsi"/>
          <w:lang w:val="en-US"/>
        </w:rPr>
        <w:fldChar w:fldCharType="begin">
          <w:ffData>
            <w:name w:val="Check3"/>
            <w:enabled/>
            <w:calcOnExit w:val="0"/>
            <w:checkBox>
              <w:sizeAuto/>
              <w:default w:val="0"/>
            </w:checkBox>
          </w:ffData>
        </w:fldChar>
      </w:r>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r>
        <w:rPr>
          <w:rFonts w:cstheme="minorHAnsi"/>
          <w:lang w:val="en-US"/>
        </w:rPr>
        <w:t xml:space="preserve"> </w:t>
      </w:r>
      <w:r w:rsidR="005C1750" w:rsidRPr="005C1750">
        <w:t>I wish to continue with support services I am currently connected with as per previous Plan.</w:t>
      </w:r>
    </w:p>
    <w:p w14:paraId="53B17760" w14:textId="7CA3F570" w:rsidR="005C1750" w:rsidRDefault="005C1750" w:rsidP="007F71B7">
      <w:pPr>
        <w:spacing w:after="0"/>
        <w:rPr>
          <w:b/>
        </w:rPr>
      </w:pPr>
      <w:r>
        <w:rPr>
          <w:b/>
        </w:rPr>
        <w:t>OR</w:t>
      </w:r>
    </w:p>
    <w:p w14:paraId="390BC2D9" w14:textId="36016427" w:rsidR="00E26AED" w:rsidRPr="00E26AED" w:rsidRDefault="009804F2" w:rsidP="009804F2">
      <w:pPr>
        <w:tabs>
          <w:tab w:val="left" w:pos="426"/>
        </w:tabs>
        <w:spacing w:after="0"/>
      </w:pPr>
      <w:r>
        <w:rPr>
          <w:rFonts w:cstheme="minorHAnsi"/>
          <w:lang w:val="en-US"/>
        </w:rPr>
        <w:fldChar w:fldCharType="begin">
          <w:ffData>
            <w:name w:val="Check3"/>
            <w:enabled/>
            <w:calcOnExit w:val="0"/>
            <w:checkBox>
              <w:sizeAuto/>
              <w:default w:val="0"/>
            </w:checkBox>
          </w:ffData>
        </w:fldChar>
      </w:r>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r>
        <w:rPr>
          <w:rFonts w:cstheme="minorHAnsi"/>
          <w:lang w:val="en-US"/>
        </w:rPr>
        <w:t xml:space="preserve"> </w:t>
      </w:r>
      <w:r>
        <w:t>I have</w:t>
      </w:r>
      <w:r w:rsidR="00E26AED">
        <w:t xml:space="preserve"> discuss</w:t>
      </w:r>
      <w:r>
        <w:t>ed</w:t>
      </w:r>
      <w:r w:rsidR="00E26AED">
        <w:t xml:space="preserve"> suitable options with </w:t>
      </w:r>
      <w:r>
        <w:t xml:space="preserve">my </w:t>
      </w:r>
      <w:r w:rsidR="00E26AED">
        <w:t xml:space="preserve">Support </w:t>
      </w:r>
      <w:r>
        <w:t>C</w:t>
      </w:r>
      <w:r w:rsidR="00E26AED">
        <w:t>oordinator</w:t>
      </w:r>
      <w:r>
        <w:t xml:space="preserve"> and</w:t>
      </w:r>
      <w:r w:rsidR="00E26AED">
        <w:t>, if available, I choose:</w:t>
      </w:r>
    </w:p>
    <w:tbl>
      <w:tblPr>
        <w:tblStyle w:val="TableGrid"/>
        <w:tblW w:w="9067" w:type="dxa"/>
        <w:tblLook w:val="04A0" w:firstRow="1" w:lastRow="0" w:firstColumn="1" w:lastColumn="0" w:noHBand="0" w:noVBand="1"/>
      </w:tblPr>
      <w:tblGrid>
        <w:gridCol w:w="4533"/>
        <w:gridCol w:w="4534"/>
      </w:tblGrid>
      <w:tr w:rsidR="00E26AED" w14:paraId="605B83FD" w14:textId="7FF9440B" w:rsidTr="00E26AED">
        <w:trPr>
          <w:trHeight w:val="510"/>
        </w:trPr>
        <w:tc>
          <w:tcPr>
            <w:tcW w:w="4533" w:type="dxa"/>
            <w:shd w:val="clear" w:color="auto" w:fill="F2F2F2" w:themeFill="background1" w:themeFillShade="F2"/>
            <w:vAlign w:val="center"/>
          </w:tcPr>
          <w:p w14:paraId="07F1BFE6" w14:textId="1226AF44" w:rsidR="00E26AED" w:rsidRDefault="00E26AED" w:rsidP="00E26AED">
            <w:pPr>
              <w:rPr>
                <w:b/>
              </w:rPr>
            </w:pPr>
            <w:r w:rsidRPr="001A32BB">
              <w:t xml:space="preserve">Provider </w:t>
            </w:r>
          </w:p>
        </w:tc>
        <w:tc>
          <w:tcPr>
            <w:tcW w:w="4534" w:type="dxa"/>
            <w:shd w:val="clear" w:color="auto" w:fill="F2F2F2" w:themeFill="background1" w:themeFillShade="F2"/>
            <w:vAlign w:val="center"/>
          </w:tcPr>
          <w:p w14:paraId="720DE2C9" w14:textId="0E498B8D" w:rsidR="00E26AED" w:rsidRDefault="00E26AED" w:rsidP="00E26AED">
            <w:pPr>
              <w:rPr>
                <w:b/>
              </w:rPr>
            </w:pPr>
            <w:r w:rsidRPr="001A32BB">
              <w:t xml:space="preserve">Support </w:t>
            </w:r>
            <w:r>
              <w:t>t</w:t>
            </w:r>
            <w:r w:rsidRPr="001A32BB">
              <w:t>ype</w:t>
            </w:r>
          </w:p>
        </w:tc>
      </w:tr>
      <w:tr w:rsidR="00E26AED" w14:paraId="2E07BFEF" w14:textId="594E6FC6" w:rsidTr="00E26AED">
        <w:trPr>
          <w:trHeight w:val="510"/>
        </w:trPr>
        <w:tc>
          <w:tcPr>
            <w:tcW w:w="4533" w:type="dxa"/>
            <w:vAlign w:val="center"/>
          </w:tcPr>
          <w:p w14:paraId="75934695" w14:textId="77777777" w:rsidR="00E26AED" w:rsidRDefault="00E26AED" w:rsidP="00E26AED">
            <w:pPr>
              <w:rPr>
                <w:b/>
              </w:rPr>
            </w:pPr>
          </w:p>
        </w:tc>
        <w:tc>
          <w:tcPr>
            <w:tcW w:w="4534" w:type="dxa"/>
            <w:vAlign w:val="center"/>
          </w:tcPr>
          <w:p w14:paraId="4814D451" w14:textId="77777777" w:rsidR="00E26AED" w:rsidRDefault="00E26AED" w:rsidP="00E26AED">
            <w:pPr>
              <w:rPr>
                <w:b/>
              </w:rPr>
            </w:pPr>
          </w:p>
        </w:tc>
      </w:tr>
      <w:tr w:rsidR="00E26AED" w14:paraId="70314D3A" w14:textId="233014BB" w:rsidTr="00E26AED">
        <w:trPr>
          <w:trHeight w:val="510"/>
        </w:trPr>
        <w:tc>
          <w:tcPr>
            <w:tcW w:w="4533" w:type="dxa"/>
            <w:vAlign w:val="center"/>
          </w:tcPr>
          <w:p w14:paraId="78F1D2CF" w14:textId="77777777" w:rsidR="00E26AED" w:rsidRDefault="00E26AED" w:rsidP="00E26AED">
            <w:pPr>
              <w:rPr>
                <w:b/>
              </w:rPr>
            </w:pPr>
          </w:p>
        </w:tc>
        <w:tc>
          <w:tcPr>
            <w:tcW w:w="4534" w:type="dxa"/>
            <w:vAlign w:val="center"/>
          </w:tcPr>
          <w:p w14:paraId="4F046EF3" w14:textId="77777777" w:rsidR="00E26AED" w:rsidRDefault="00E26AED" w:rsidP="00E26AED">
            <w:pPr>
              <w:rPr>
                <w:b/>
              </w:rPr>
            </w:pPr>
          </w:p>
        </w:tc>
      </w:tr>
      <w:tr w:rsidR="00E26AED" w14:paraId="0C8F3763" w14:textId="0FB09905" w:rsidTr="00E26AED">
        <w:trPr>
          <w:trHeight w:val="510"/>
        </w:trPr>
        <w:tc>
          <w:tcPr>
            <w:tcW w:w="4533" w:type="dxa"/>
            <w:vAlign w:val="center"/>
          </w:tcPr>
          <w:p w14:paraId="4FFBDE62" w14:textId="77777777" w:rsidR="00E26AED" w:rsidRDefault="00E26AED" w:rsidP="00E26AED">
            <w:pPr>
              <w:rPr>
                <w:b/>
              </w:rPr>
            </w:pPr>
          </w:p>
        </w:tc>
        <w:tc>
          <w:tcPr>
            <w:tcW w:w="4534" w:type="dxa"/>
            <w:vAlign w:val="center"/>
          </w:tcPr>
          <w:p w14:paraId="2FBC2BAE" w14:textId="77777777" w:rsidR="00E26AED" w:rsidRDefault="00E26AED" w:rsidP="00E26AED">
            <w:pPr>
              <w:rPr>
                <w:b/>
              </w:rPr>
            </w:pPr>
          </w:p>
        </w:tc>
      </w:tr>
    </w:tbl>
    <w:p w14:paraId="10269EDC" w14:textId="77777777" w:rsidR="005C1750" w:rsidRPr="005C1750" w:rsidRDefault="005C1750" w:rsidP="005C1750">
      <w:pPr>
        <w:pStyle w:val="ListParagraph"/>
        <w:tabs>
          <w:tab w:val="left" w:pos="426"/>
        </w:tabs>
        <w:spacing w:after="0"/>
      </w:pPr>
    </w:p>
    <w:p w14:paraId="6FBDB254" w14:textId="77777777" w:rsidR="00754AC8" w:rsidRPr="00D1050B" w:rsidRDefault="00754AC8" w:rsidP="007F71B7">
      <w:pPr>
        <w:spacing w:after="0"/>
        <w:rPr>
          <w:b/>
          <w:bCs/>
        </w:rPr>
      </w:pPr>
      <w:r w:rsidRPr="00D1050B">
        <w:rPr>
          <w:b/>
          <w:bCs/>
        </w:rPr>
        <w:t>Agreement Signatures</w:t>
      </w:r>
    </w:p>
    <w:p w14:paraId="5B6F2D63" w14:textId="77FDB272" w:rsidR="00754AC8" w:rsidRDefault="00754AC8" w:rsidP="007F71B7">
      <w:pPr>
        <w:spacing w:after="0"/>
      </w:pPr>
      <w:r>
        <w:t>By signing this document, I agree with the statement</w:t>
      </w:r>
      <w:r w:rsidR="00D1050B">
        <w:t>s</w:t>
      </w:r>
      <w:r>
        <w:t xml:space="preserve"> below:</w:t>
      </w:r>
    </w:p>
    <w:p w14:paraId="014A5D6D" w14:textId="37B60581" w:rsidR="00754AC8" w:rsidRDefault="008C5BF8" w:rsidP="008C5BF8">
      <w:pPr>
        <w:tabs>
          <w:tab w:val="left" w:pos="426"/>
        </w:tabs>
        <w:spacing w:after="0"/>
      </w:pPr>
      <w:r>
        <w:rPr>
          <w:rFonts w:cstheme="minorHAnsi"/>
          <w:lang w:val="en-US"/>
        </w:rPr>
        <w:fldChar w:fldCharType="begin">
          <w:ffData>
            <w:name w:val="Check3"/>
            <w:enabled/>
            <w:calcOnExit w:val="0"/>
            <w:checkBox>
              <w:sizeAuto/>
              <w:default w:val="0"/>
            </w:checkBox>
          </w:ffData>
        </w:fldChar>
      </w:r>
      <w:r>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Pr>
          <w:rFonts w:cstheme="minorHAnsi"/>
          <w:lang w:val="en-US"/>
        </w:rPr>
        <w:fldChar w:fldCharType="end"/>
      </w:r>
      <w:r>
        <w:rPr>
          <w:rFonts w:cstheme="minorHAnsi"/>
          <w:lang w:val="en-US"/>
        </w:rPr>
        <w:t xml:space="preserve"> </w:t>
      </w:r>
      <w:r w:rsidR="009E55B9">
        <w:t>My support coordinator has given me choice of my support providers</w:t>
      </w:r>
    </w:p>
    <w:p w14:paraId="1CEED4C6" w14:textId="1BD9C2DD" w:rsidR="009E55B9" w:rsidRDefault="008C5BF8" w:rsidP="008C5BF8">
      <w:pPr>
        <w:tabs>
          <w:tab w:val="left" w:pos="426"/>
        </w:tabs>
        <w:spacing w:after="0"/>
      </w:pPr>
      <w:r w:rsidRPr="008C5BF8">
        <w:rPr>
          <w:rFonts w:cstheme="minorHAnsi"/>
          <w:lang w:val="en-US"/>
        </w:rPr>
        <w:fldChar w:fldCharType="begin">
          <w:ffData>
            <w:name w:val="Check3"/>
            <w:enabled/>
            <w:calcOnExit w:val="0"/>
            <w:checkBox>
              <w:sizeAuto/>
              <w:default w:val="0"/>
            </w:checkBox>
          </w:ffData>
        </w:fldChar>
      </w:r>
      <w:r w:rsidRPr="008C5BF8">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sidRPr="008C5BF8">
        <w:rPr>
          <w:rFonts w:cstheme="minorHAnsi"/>
          <w:lang w:val="en-US"/>
        </w:rPr>
        <w:fldChar w:fldCharType="end"/>
      </w:r>
      <w:r w:rsidRPr="008C5BF8">
        <w:rPr>
          <w:rFonts w:cstheme="minorHAnsi"/>
          <w:lang w:val="en-US"/>
        </w:rPr>
        <w:t xml:space="preserve"> </w:t>
      </w:r>
      <w:r w:rsidR="009E55B9">
        <w:t>I understand that I have the choice and control to choose any support provider that I want</w:t>
      </w:r>
    </w:p>
    <w:p w14:paraId="11656FEC" w14:textId="056558C5" w:rsidR="00B45EB0" w:rsidRDefault="008C5BF8" w:rsidP="008C5BF8">
      <w:pPr>
        <w:tabs>
          <w:tab w:val="left" w:pos="426"/>
        </w:tabs>
        <w:spacing w:after="0"/>
      </w:pPr>
      <w:r w:rsidRPr="008C5BF8">
        <w:rPr>
          <w:rFonts w:cstheme="minorHAnsi"/>
          <w:lang w:val="en-US"/>
        </w:rPr>
        <w:fldChar w:fldCharType="begin">
          <w:ffData>
            <w:name w:val="Check3"/>
            <w:enabled/>
            <w:calcOnExit w:val="0"/>
            <w:checkBox>
              <w:sizeAuto/>
              <w:default w:val="0"/>
            </w:checkBox>
          </w:ffData>
        </w:fldChar>
      </w:r>
      <w:r w:rsidRPr="008C5BF8">
        <w:rPr>
          <w:rFonts w:cstheme="minorHAnsi"/>
          <w:lang w:val="en-US"/>
        </w:rPr>
        <w:instrText xml:space="preserve"> FORMCHECKBOX </w:instrText>
      </w:r>
      <w:r w:rsidR="00FC5B60">
        <w:rPr>
          <w:rFonts w:cstheme="minorHAnsi"/>
          <w:lang w:val="en-US"/>
        </w:rPr>
      </w:r>
      <w:r w:rsidR="00FC5B60">
        <w:rPr>
          <w:rFonts w:cstheme="minorHAnsi"/>
          <w:lang w:val="en-US"/>
        </w:rPr>
        <w:fldChar w:fldCharType="separate"/>
      </w:r>
      <w:r w:rsidRPr="008C5BF8">
        <w:rPr>
          <w:rFonts w:cstheme="minorHAnsi"/>
          <w:lang w:val="en-US"/>
        </w:rPr>
        <w:fldChar w:fldCharType="end"/>
      </w:r>
      <w:r w:rsidRPr="008C5BF8">
        <w:rPr>
          <w:rFonts w:cstheme="minorHAnsi"/>
          <w:lang w:val="en-US"/>
        </w:rPr>
        <w:t xml:space="preserve"> </w:t>
      </w:r>
      <w:r w:rsidR="0081502D">
        <w:t xml:space="preserve">Where </w:t>
      </w:r>
      <w:r w:rsidR="009E55B9">
        <w:t>I have chosen to use</w:t>
      </w:r>
      <w:r w:rsidR="0081502D">
        <w:t xml:space="preserve"> other</w:t>
      </w:r>
      <w:r w:rsidR="009E55B9">
        <w:t xml:space="preserve"> Kyeema </w:t>
      </w:r>
      <w:r w:rsidR="0081502D">
        <w:t>services, I have done so</w:t>
      </w:r>
      <w:r w:rsidR="009E55B9">
        <w:t xml:space="preserve"> </w:t>
      </w:r>
      <w:r w:rsidR="008156BA">
        <w:t>without pressure</w:t>
      </w:r>
      <w:r w:rsidR="009E55B9">
        <w:t xml:space="preserve"> from my Support Coordinator</w:t>
      </w:r>
      <w:r w:rsidR="0081502D">
        <w:t>.</w:t>
      </w:r>
    </w:p>
    <w:p w14:paraId="7B83745B" w14:textId="77777777" w:rsidR="00750DBB" w:rsidRDefault="00750DBB" w:rsidP="00E60577">
      <w:pPr>
        <w:pStyle w:val="ListParagraph"/>
        <w:tabs>
          <w:tab w:val="left" w:leader="underscore" w:pos="4111"/>
          <w:tab w:val="left" w:pos="4253"/>
          <w:tab w:val="left" w:leader="underscore" w:pos="7938"/>
          <w:tab w:val="left" w:pos="8222"/>
          <w:tab w:val="left" w:leader="underscore" w:pos="8959"/>
        </w:tabs>
        <w:spacing w:after="0" w:line="240" w:lineRule="auto"/>
        <w:ind w:left="0"/>
      </w:pPr>
    </w:p>
    <w:p w14:paraId="7D13B16A" w14:textId="77777777" w:rsidR="00750DBB" w:rsidRDefault="00750DBB" w:rsidP="00E60577">
      <w:pPr>
        <w:pStyle w:val="ListParagraph"/>
        <w:tabs>
          <w:tab w:val="left" w:leader="underscore" w:pos="4111"/>
          <w:tab w:val="left" w:pos="4253"/>
          <w:tab w:val="left" w:leader="underscore" w:pos="7938"/>
          <w:tab w:val="left" w:pos="8222"/>
          <w:tab w:val="left" w:leader="underscore" w:pos="8959"/>
        </w:tabs>
        <w:spacing w:after="0" w:line="240" w:lineRule="auto"/>
        <w:ind w:left="0"/>
      </w:pPr>
    </w:p>
    <w:p w14:paraId="778A3CBF" w14:textId="5DADBDEA" w:rsidR="00B45EB0" w:rsidRPr="008156BA" w:rsidRDefault="00B45EB0" w:rsidP="0081502D">
      <w:pPr>
        <w:pStyle w:val="ListParagraph"/>
        <w:tabs>
          <w:tab w:val="left" w:pos="3828"/>
          <w:tab w:val="left" w:pos="4253"/>
          <w:tab w:val="left" w:leader="underscore" w:pos="7655"/>
          <w:tab w:val="left" w:pos="7938"/>
          <w:tab w:val="left" w:pos="8959"/>
        </w:tabs>
        <w:spacing w:after="0" w:line="240" w:lineRule="auto"/>
        <w:ind w:left="0"/>
        <w:rPr>
          <w:u w:val="single"/>
        </w:rPr>
      </w:pPr>
      <w:r w:rsidRPr="0081502D">
        <w:rPr>
          <w:u w:val="single"/>
        </w:rPr>
        <w:tab/>
      </w:r>
      <w:r w:rsidRPr="0081502D">
        <w:tab/>
      </w:r>
      <w:r w:rsidR="008156BA">
        <w:rPr>
          <w:u w:val="single"/>
        </w:rPr>
        <w:tab/>
      </w:r>
      <w:r w:rsidR="008156BA">
        <w:tab/>
      </w:r>
      <w:r w:rsidR="008156BA">
        <w:rPr>
          <w:u w:val="single"/>
        </w:rPr>
        <w:tab/>
      </w:r>
    </w:p>
    <w:p w14:paraId="0D49545D" w14:textId="3877FD88" w:rsidR="00E60577" w:rsidRPr="00E60577" w:rsidRDefault="00E60577" w:rsidP="00E60577">
      <w:pPr>
        <w:pStyle w:val="ListParagraph"/>
        <w:tabs>
          <w:tab w:val="left" w:pos="4395"/>
          <w:tab w:val="left" w:pos="8364"/>
        </w:tabs>
        <w:spacing w:after="0" w:line="720" w:lineRule="auto"/>
        <w:ind w:left="0"/>
      </w:pPr>
      <w:r w:rsidRPr="00E60577">
        <w:t>Signature of participant/ nominee</w:t>
      </w:r>
      <w:r w:rsidRPr="00E60577">
        <w:tab/>
        <w:t>Name of participant/ nominee</w:t>
      </w:r>
      <w:r w:rsidRPr="00E60577">
        <w:tab/>
        <w:t>Date</w:t>
      </w:r>
    </w:p>
    <w:p w14:paraId="21DD7E19" w14:textId="71AD6AAD" w:rsidR="0081502D" w:rsidRPr="008156BA" w:rsidRDefault="0081502D" w:rsidP="0081502D">
      <w:pPr>
        <w:pStyle w:val="ListParagraph"/>
        <w:tabs>
          <w:tab w:val="left" w:pos="3828"/>
          <w:tab w:val="left" w:pos="4253"/>
          <w:tab w:val="left" w:leader="underscore" w:pos="7655"/>
          <w:tab w:val="left" w:pos="7938"/>
          <w:tab w:val="left" w:pos="8959"/>
        </w:tabs>
        <w:spacing w:after="0" w:line="240" w:lineRule="auto"/>
        <w:ind w:left="0"/>
        <w:rPr>
          <w:u w:val="single"/>
        </w:rPr>
      </w:pPr>
      <w:r w:rsidRPr="0081502D">
        <w:rPr>
          <w:u w:val="single"/>
        </w:rPr>
        <w:tab/>
      </w:r>
      <w:r w:rsidRPr="0081502D">
        <w:tab/>
      </w:r>
      <w:r w:rsidR="008156BA">
        <w:rPr>
          <w:u w:val="single"/>
        </w:rPr>
        <w:tab/>
      </w:r>
      <w:r w:rsidR="008156BA">
        <w:tab/>
      </w:r>
      <w:r w:rsidR="008156BA">
        <w:rPr>
          <w:u w:val="single"/>
        </w:rPr>
        <w:tab/>
      </w:r>
    </w:p>
    <w:p w14:paraId="3A32F73C" w14:textId="4801CF8E" w:rsidR="006C7528" w:rsidRPr="006C7528" w:rsidRDefault="00B45EB0" w:rsidP="006C7528">
      <w:pPr>
        <w:pStyle w:val="ListParagraph"/>
        <w:tabs>
          <w:tab w:val="left" w:pos="4395"/>
          <w:tab w:val="left" w:pos="8364"/>
        </w:tabs>
        <w:spacing w:after="0" w:line="720" w:lineRule="auto"/>
        <w:ind w:left="0"/>
      </w:pPr>
      <w:r w:rsidRPr="00E60577">
        <w:t xml:space="preserve">Signature </w:t>
      </w:r>
      <w:r w:rsidR="00E60577" w:rsidRPr="00E60577">
        <w:t xml:space="preserve">of </w:t>
      </w:r>
      <w:r w:rsidR="00DF384A">
        <w:t>S</w:t>
      </w:r>
      <w:r w:rsidR="00E60577" w:rsidRPr="00E60577">
        <w:t xml:space="preserve">upport </w:t>
      </w:r>
      <w:r w:rsidR="00DF384A">
        <w:t>C</w:t>
      </w:r>
      <w:r w:rsidR="00E60577" w:rsidRPr="00E60577">
        <w:t>oordinator</w:t>
      </w:r>
      <w:r w:rsidR="00E60577" w:rsidRPr="00E60577">
        <w:tab/>
      </w:r>
      <w:r w:rsidR="00CF1929" w:rsidRPr="00E60577">
        <w:t xml:space="preserve">Name of </w:t>
      </w:r>
      <w:r w:rsidR="00DF384A">
        <w:t>S</w:t>
      </w:r>
      <w:r w:rsidR="00CF1929" w:rsidRPr="00E60577">
        <w:t xml:space="preserve">upport </w:t>
      </w:r>
      <w:r w:rsidR="00DF384A">
        <w:t>C</w:t>
      </w:r>
      <w:r w:rsidR="00E60577" w:rsidRPr="00E60577">
        <w:t xml:space="preserve">oordinator </w:t>
      </w:r>
      <w:r w:rsidR="00E60577" w:rsidRPr="00E60577">
        <w:tab/>
        <w:t>Date</w:t>
      </w:r>
    </w:p>
    <w:p w14:paraId="5845C428" w14:textId="77777777" w:rsidR="006C7528" w:rsidRDefault="006C7528" w:rsidP="006838BE">
      <w:pPr>
        <w:spacing w:after="0"/>
        <w:rPr>
          <w:b/>
        </w:rPr>
      </w:pPr>
    </w:p>
    <w:p w14:paraId="667669CA" w14:textId="0884588D" w:rsidR="006838BE" w:rsidRDefault="006838BE" w:rsidP="006838BE">
      <w:pPr>
        <w:spacing w:after="0"/>
        <w:rPr>
          <w:b/>
        </w:rPr>
      </w:pPr>
      <w:r w:rsidRPr="00686801">
        <w:rPr>
          <w:b/>
        </w:rPr>
        <w:lastRenderedPageBreak/>
        <w:t>Conflict of Interest</w:t>
      </w:r>
      <w:r>
        <w:rPr>
          <w:b/>
        </w:rPr>
        <w:t xml:space="preserve"> Guideline</w:t>
      </w:r>
    </w:p>
    <w:p w14:paraId="67C5462B" w14:textId="77777777" w:rsidR="006838BE" w:rsidRPr="00272CCC" w:rsidRDefault="006838BE" w:rsidP="006838BE">
      <w:pPr>
        <w:spacing w:after="0"/>
        <w:rPr>
          <w:b/>
          <w:sz w:val="8"/>
        </w:rPr>
      </w:pPr>
    </w:p>
    <w:p w14:paraId="1621CD05" w14:textId="77777777" w:rsidR="006838BE" w:rsidRDefault="006838BE" w:rsidP="006838BE">
      <w:r>
        <w:t xml:space="preserve">Under the NDIS Kyeema Support Coordination Department will act in the best interests of participants, ensuring that participants are informed, empowered and able to maximise choice and control. </w:t>
      </w:r>
    </w:p>
    <w:p w14:paraId="29C2F3C9" w14:textId="77777777" w:rsidR="006838BE" w:rsidRDefault="006838BE" w:rsidP="006838BE">
      <w:r>
        <w:t>Kyeema Support Coordination will not (by act or omission) constrain, influence or direct decision making by a person with a disability and/or their family so as to limit that person’s access to information, opportunities and choice and control.</w:t>
      </w:r>
    </w:p>
    <w:p w14:paraId="370F3DFC" w14:textId="77777777" w:rsidR="006838BE" w:rsidRDefault="006838BE" w:rsidP="006838BE">
      <w:r>
        <w:t xml:space="preserve">Kyeema Support Coordination will maintain records that demonstrate potential or real conflicts are managed appropriately for each participant. This will include keeping records of options discussed with participants, promoting choice and control. </w:t>
      </w:r>
    </w:p>
    <w:p w14:paraId="5EC9CFD3" w14:textId="77777777" w:rsidR="006838BE" w:rsidRDefault="006838BE" w:rsidP="006838BE">
      <w:r>
        <w:t xml:space="preserve">Kyeema Support Coordination has in place governance arrangements that ensure that all participants are treated equally, and that no participant is given preferential treatment above another in the receipt or provision of supports. </w:t>
      </w:r>
    </w:p>
    <w:p w14:paraId="7F36C557" w14:textId="77777777" w:rsidR="006838BE" w:rsidRDefault="006838BE" w:rsidP="006838BE">
      <w:pPr>
        <w:spacing w:after="0"/>
      </w:pPr>
      <w:r>
        <w:t xml:space="preserve">Support Coordination &amp; Service Delivery </w:t>
      </w:r>
    </w:p>
    <w:p w14:paraId="733D85D3" w14:textId="77777777" w:rsidR="006838BE" w:rsidRDefault="006838BE" w:rsidP="006838BE">
      <w:r>
        <w:t xml:space="preserve">Under the NDIS organisations may provide both disability support services and support coordination. To address potential conflict of interest and to make these processes as transparent as possible Kyeema Support Coordination will ensure that staff training and internal processes (including documentation) reflect the separation of service delivery from support coordination. </w:t>
      </w:r>
    </w:p>
    <w:p w14:paraId="1A43ED29" w14:textId="77777777" w:rsidR="006838BE" w:rsidRDefault="006838BE" w:rsidP="006838BE">
      <w:r>
        <w:t xml:space="preserve">Advice to a participant about support options (including those not delivered directly by Kyeema Support Coordination) will be transparent and promote choice and control. It is the choice of participants which services they choose. </w:t>
      </w:r>
    </w:p>
    <w:p w14:paraId="3AEDFAF6" w14:textId="77777777" w:rsidR="006838BE" w:rsidRDefault="006838BE" w:rsidP="006838BE">
      <w:pPr>
        <w:spacing w:after="0" w:line="240" w:lineRule="auto"/>
      </w:pPr>
      <w:r>
        <w:t xml:space="preserve">Plan Management &amp; Service Delivery </w:t>
      </w:r>
    </w:p>
    <w:p w14:paraId="56C18AA1" w14:textId="77777777" w:rsidR="006838BE" w:rsidRDefault="006838BE" w:rsidP="006838BE">
      <w:r>
        <w:t>Under the NDIS organisations may provide both disability support services and plan management. To address potential conflict of interest and to make these process as transparent as possible Kyeema Support Coordination will ensure that staff training and internal processes (including documentation) reflect the separation of service delivery from plan management.</w:t>
      </w:r>
    </w:p>
    <w:p w14:paraId="59F02578" w14:textId="77777777" w:rsidR="00E60577" w:rsidRDefault="00E60577" w:rsidP="00E60577">
      <w:pPr>
        <w:pStyle w:val="ListParagraph"/>
        <w:spacing w:after="0" w:line="720" w:lineRule="auto"/>
        <w:ind w:left="0"/>
      </w:pPr>
    </w:p>
    <w:sectPr w:rsidR="00E60577" w:rsidSect="00750DBB">
      <w:headerReference w:type="even" r:id="rId8"/>
      <w:headerReference w:type="default" r:id="rId9"/>
      <w:footerReference w:type="even" r:id="rId10"/>
      <w:footerReference w:type="default" r:id="rId11"/>
      <w:headerReference w:type="first" r:id="rId12"/>
      <w:footerReference w:type="first" r:id="rId13"/>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B3E" w14:textId="77777777" w:rsidR="006E3086" w:rsidRDefault="006E3086" w:rsidP="006E3086">
      <w:pPr>
        <w:spacing w:after="0" w:line="240" w:lineRule="auto"/>
      </w:pPr>
      <w:r>
        <w:separator/>
      </w:r>
    </w:p>
  </w:endnote>
  <w:endnote w:type="continuationSeparator" w:id="0">
    <w:p w14:paraId="3D79AC49"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24FA" w14:textId="77777777" w:rsidR="00FC5B60" w:rsidRDefault="00FC5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A471" w14:textId="05303803" w:rsidR="006E3086" w:rsidRPr="00E60577" w:rsidRDefault="003514F1" w:rsidP="00C13EAB">
    <w:pPr>
      <w:pBdr>
        <w:top w:val="single" w:sz="4" w:space="1" w:color="auto"/>
      </w:pBdr>
      <w:tabs>
        <w:tab w:val="left" w:pos="5387"/>
        <w:tab w:val="left" w:pos="7371"/>
      </w:tabs>
      <w:rPr>
        <w:rStyle w:val="PageNumber"/>
        <w:rFonts w:ascii="Book Antiqua" w:hAnsi="Book Antiqua"/>
        <w:sz w:val="18"/>
        <w:szCs w:val="18"/>
      </w:rPr>
    </w:pPr>
    <w:r w:rsidRPr="00B237A5">
      <w:rPr>
        <w:rFonts w:ascii="Book Antiqua" w:hAnsi="Book Antiqua" w:cs="Arial"/>
        <w:sz w:val="18"/>
        <w:szCs w:val="18"/>
      </w:rPr>
      <w:t>SCF-02</w:t>
    </w:r>
    <w:r w:rsidR="009D531B" w:rsidRPr="00B237A5">
      <w:rPr>
        <w:rFonts w:ascii="Book Antiqua" w:hAnsi="Book Antiqua" w:cs="Arial"/>
        <w:sz w:val="18"/>
        <w:szCs w:val="18"/>
      </w:rPr>
      <w:t xml:space="preserve"> </w:t>
    </w:r>
    <w:r w:rsidRPr="00B237A5">
      <w:rPr>
        <w:rFonts w:ascii="Book Antiqua" w:hAnsi="Book Antiqua" w:cs="Arial"/>
        <w:sz w:val="18"/>
        <w:szCs w:val="18"/>
      </w:rPr>
      <w:t>Support Coordination</w:t>
    </w:r>
    <w:r w:rsidR="004343BB">
      <w:rPr>
        <w:rFonts w:ascii="Book Antiqua" w:hAnsi="Book Antiqua" w:cs="Arial"/>
        <w:sz w:val="18"/>
        <w:szCs w:val="18"/>
      </w:rPr>
      <w:t xml:space="preserve"> Conflict of Interest Form</w:t>
    </w:r>
    <w:r w:rsidRPr="00B237A5">
      <w:rPr>
        <w:rFonts w:ascii="Book Antiqua" w:hAnsi="Book Antiqua" w:cs="Arial"/>
        <w:sz w:val="18"/>
        <w:szCs w:val="18"/>
      </w:rPr>
      <w:tab/>
    </w:r>
    <w:r w:rsidR="00086659" w:rsidRPr="00B237A5">
      <w:rPr>
        <w:rFonts w:ascii="Book Antiqua" w:hAnsi="Book Antiqua" w:cs="Arial"/>
        <w:sz w:val="18"/>
        <w:szCs w:val="18"/>
      </w:rPr>
      <w:t xml:space="preserve">Page </w:t>
    </w:r>
    <w:r w:rsidR="00086659" w:rsidRPr="00B237A5">
      <w:rPr>
        <w:rStyle w:val="PageNumber"/>
        <w:rFonts w:ascii="Book Antiqua" w:hAnsi="Book Antiqua" w:cs="Arial"/>
        <w:sz w:val="18"/>
        <w:szCs w:val="18"/>
      </w:rPr>
      <w:fldChar w:fldCharType="begin"/>
    </w:r>
    <w:r w:rsidR="00086659" w:rsidRPr="00B237A5">
      <w:rPr>
        <w:rStyle w:val="PageNumber"/>
        <w:rFonts w:ascii="Book Antiqua" w:hAnsi="Book Antiqua" w:cs="Arial"/>
        <w:sz w:val="18"/>
        <w:szCs w:val="18"/>
      </w:rPr>
      <w:instrText xml:space="preserve"> PAGE </w:instrText>
    </w:r>
    <w:r w:rsidR="00086659" w:rsidRPr="00B237A5">
      <w:rPr>
        <w:rStyle w:val="PageNumber"/>
        <w:rFonts w:ascii="Book Antiqua" w:hAnsi="Book Antiqua" w:cs="Arial"/>
        <w:sz w:val="18"/>
        <w:szCs w:val="18"/>
      </w:rPr>
      <w:fldChar w:fldCharType="separate"/>
    </w:r>
    <w:r w:rsidR="004D5935">
      <w:rPr>
        <w:rStyle w:val="PageNumber"/>
        <w:rFonts w:ascii="Book Antiqua" w:hAnsi="Book Antiqua" w:cs="Arial"/>
        <w:noProof/>
        <w:sz w:val="18"/>
        <w:szCs w:val="18"/>
      </w:rPr>
      <w:t>1</w:t>
    </w:r>
    <w:r w:rsidR="00086659" w:rsidRPr="00B237A5">
      <w:rPr>
        <w:rStyle w:val="PageNumber"/>
        <w:rFonts w:ascii="Book Antiqua" w:hAnsi="Book Antiqua" w:cs="Arial"/>
        <w:sz w:val="18"/>
        <w:szCs w:val="18"/>
      </w:rPr>
      <w:fldChar w:fldCharType="end"/>
    </w:r>
    <w:r w:rsidR="00086659" w:rsidRPr="00B237A5">
      <w:rPr>
        <w:rStyle w:val="PageNumber"/>
        <w:rFonts w:ascii="Book Antiqua" w:hAnsi="Book Antiqua" w:cs="Arial"/>
        <w:sz w:val="18"/>
        <w:szCs w:val="18"/>
      </w:rPr>
      <w:t xml:space="preserve"> of </w:t>
    </w:r>
    <w:r w:rsidR="00086659" w:rsidRPr="00B237A5">
      <w:rPr>
        <w:rStyle w:val="PageNumber"/>
        <w:rFonts w:ascii="Book Antiqua" w:hAnsi="Book Antiqua"/>
        <w:sz w:val="18"/>
        <w:szCs w:val="18"/>
      </w:rPr>
      <w:fldChar w:fldCharType="begin"/>
    </w:r>
    <w:r w:rsidR="00086659" w:rsidRPr="00B237A5">
      <w:rPr>
        <w:rStyle w:val="PageNumber"/>
        <w:rFonts w:ascii="Book Antiqua" w:hAnsi="Book Antiqua"/>
        <w:sz w:val="18"/>
        <w:szCs w:val="18"/>
      </w:rPr>
      <w:instrText xml:space="preserve"> NUMPAGES </w:instrText>
    </w:r>
    <w:r w:rsidR="00086659" w:rsidRPr="00B237A5">
      <w:rPr>
        <w:rStyle w:val="PageNumber"/>
        <w:rFonts w:ascii="Book Antiqua" w:hAnsi="Book Antiqua"/>
        <w:sz w:val="18"/>
        <w:szCs w:val="18"/>
      </w:rPr>
      <w:fldChar w:fldCharType="separate"/>
    </w:r>
    <w:r w:rsidR="004D5935">
      <w:rPr>
        <w:rStyle w:val="PageNumber"/>
        <w:rFonts w:ascii="Book Antiqua" w:hAnsi="Book Antiqua"/>
        <w:noProof/>
        <w:sz w:val="18"/>
        <w:szCs w:val="18"/>
      </w:rPr>
      <w:t>2</w:t>
    </w:r>
    <w:r w:rsidR="00086659" w:rsidRPr="00B237A5">
      <w:rPr>
        <w:rStyle w:val="PageNumber"/>
        <w:rFonts w:ascii="Book Antiqua" w:hAnsi="Book Antiqua"/>
        <w:sz w:val="18"/>
        <w:szCs w:val="18"/>
      </w:rPr>
      <w:fldChar w:fldCharType="end"/>
    </w:r>
    <w:r w:rsidRPr="00B237A5">
      <w:rPr>
        <w:rStyle w:val="PageNumber"/>
        <w:rFonts w:ascii="Book Antiqua" w:hAnsi="Book Antiqua"/>
        <w:sz w:val="18"/>
        <w:szCs w:val="18"/>
      </w:rPr>
      <w:t xml:space="preserve">  </w:t>
    </w:r>
    <w:r w:rsidRPr="00B237A5">
      <w:rPr>
        <w:rStyle w:val="PageNumber"/>
        <w:rFonts w:ascii="Book Antiqua" w:hAnsi="Book Antiqua"/>
        <w:sz w:val="18"/>
        <w:szCs w:val="18"/>
      </w:rPr>
      <w:tab/>
    </w:r>
    <w:r w:rsidR="000C4CC3" w:rsidRPr="00B237A5">
      <w:rPr>
        <w:rStyle w:val="PageNumber"/>
        <w:rFonts w:ascii="Book Antiqua" w:hAnsi="Book Antiqua"/>
        <w:sz w:val="18"/>
        <w:szCs w:val="18"/>
      </w:rPr>
      <w:t>v</w:t>
    </w:r>
    <w:r w:rsidR="00FC5B60">
      <w:rPr>
        <w:rStyle w:val="PageNumber"/>
        <w:rFonts w:ascii="Book Antiqua" w:hAnsi="Book Antiqua"/>
        <w:sz w:val="18"/>
        <w:szCs w:val="18"/>
      </w:rPr>
      <w:t>3</w:t>
    </w:r>
    <w:r w:rsidR="00B8702E" w:rsidRPr="00B237A5">
      <w:rPr>
        <w:rStyle w:val="PageNumber"/>
        <w:rFonts w:ascii="Book Antiqua" w:hAnsi="Book Antiqua"/>
        <w:sz w:val="18"/>
        <w:szCs w:val="18"/>
      </w:rPr>
      <w:t xml:space="preserve"> /</w:t>
    </w:r>
    <w:r w:rsidR="006E3086" w:rsidRPr="00B237A5">
      <w:rPr>
        <w:rStyle w:val="PageNumber"/>
        <w:rFonts w:ascii="Book Antiqua" w:hAnsi="Book Antiqua"/>
        <w:sz w:val="18"/>
        <w:szCs w:val="18"/>
      </w:rPr>
      <w:t xml:space="preserve"> </w:t>
    </w:r>
    <w:r w:rsidR="00FC5B60">
      <w:rPr>
        <w:rStyle w:val="PageNumber"/>
        <w:rFonts w:ascii="Book Antiqua" w:hAnsi="Book Antiqua"/>
        <w:sz w:val="18"/>
        <w:szCs w:val="18"/>
      </w:rPr>
      <w:t>21 June</w:t>
    </w:r>
    <w:r w:rsidR="00AB609B">
      <w:rPr>
        <w:rStyle w:val="PageNumber"/>
        <w:rFonts w:ascii="Book Antiqua" w:hAnsi="Book Antiqua"/>
        <w:sz w:val="18"/>
        <w:szCs w:val="18"/>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1407" w14:textId="77777777" w:rsidR="00FC5B60" w:rsidRDefault="00FC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4468" w14:textId="77777777" w:rsidR="006E3086" w:rsidRDefault="006E3086" w:rsidP="006E3086">
      <w:pPr>
        <w:spacing w:after="0" w:line="240" w:lineRule="auto"/>
      </w:pPr>
      <w:r>
        <w:separator/>
      </w:r>
    </w:p>
  </w:footnote>
  <w:footnote w:type="continuationSeparator" w:id="0">
    <w:p w14:paraId="0999A20F"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0E71" w14:textId="77777777" w:rsidR="00FC5B60" w:rsidRDefault="00FC5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DDE" w14:textId="77777777"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62848" behindDoc="0" locked="0" layoutInCell="1" allowOverlap="1" wp14:anchorId="100F34BA" wp14:editId="32668D3A">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2344B2C1"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F34BA"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2344B2C1"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3514F1">
      <w:rPr>
        <w:rFonts w:ascii="Book Antiqua" w:hAnsi="Book Antiqua" w:cs="Tahoma"/>
        <w:b/>
        <w:noProof/>
        <w:sz w:val="28"/>
        <w:szCs w:val="28"/>
        <w:lang w:val="en-US"/>
      </w:rPr>
      <w:t xml:space="preserve">Support Coordination Conflict of Interest </w:t>
    </w:r>
    <w:r w:rsidR="00D82146">
      <w:rPr>
        <w:rFonts w:ascii="Book Antiqua" w:hAnsi="Book Antiqua" w:cs="Tahoma"/>
        <w:b/>
        <w:noProof/>
        <w:sz w:val="28"/>
        <w:szCs w:val="28"/>
        <w:lang w:val="en-US"/>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ECA9" w14:textId="77777777" w:rsidR="00FC5B60" w:rsidRDefault="00FC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2.25pt" o:bullet="t">
        <v:imagedata r:id="rId1" o:title="tickbox2"/>
      </v:shape>
    </w:pict>
  </w:numPicBullet>
  <w:abstractNum w:abstractNumId="0" w15:restartNumberingAfterBreak="0">
    <w:nsid w:val="294B69CE"/>
    <w:multiLevelType w:val="hybridMultilevel"/>
    <w:tmpl w:val="86B688AE"/>
    <w:lvl w:ilvl="0" w:tplc="2220AD7A">
      <w:start w:val="1"/>
      <w:numFmt w:val="bullet"/>
      <w:lvlText w:val=""/>
      <w:lvlPicBulletId w:val="0"/>
      <w:lvlJc w:val="left"/>
      <w:pPr>
        <w:tabs>
          <w:tab w:val="num" w:pos="786"/>
        </w:tabs>
        <w:ind w:left="786" w:hanging="360"/>
      </w:pPr>
      <w:rPr>
        <w:rFonts w:ascii="Symbol" w:hAnsi="Symbol" w:hint="default"/>
      </w:rPr>
    </w:lvl>
    <w:lvl w:ilvl="1" w:tplc="A62A0AEE" w:tentative="1">
      <w:start w:val="1"/>
      <w:numFmt w:val="bullet"/>
      <w:lvlText w:val=""/>
      <w:lvlJc w:val="left"/>
      <w:pPr>
        <w:tabs>
          <w:tab w:val="num" w:pos="1506"/>
        </w:tabs>
        <w:ind w:left="1506" w:hanging="360"/>
      </w:pPr>
      <w:rPr>
        <w:rFonts w:ascii="Symbol" w:hAnsi="Symbol" w:hint="default"/>
      </w:rPr>
    </w:lvl>
    <w:lvl w:ilvl="2" w:tplc="9CB8B318" w:tentative="1">
      <w:start w:val="1"/>
      <w:numFmt w:val="bullet"/>
      <w:lvlText w:val=""/>
      <w:lvlJc w:val="left"/>
      <w:pPr>
        <w:tabs>
          <w:tab w:val="num" w:pos="2226"/>
        </w:tabs>
        <w:ind w:left="2226" w:hanging="360"/>
      </w:pPr>
      <w:rPr>
        <w:rFonts w:ascii="Symbol" w:hAnsi="Symbol" w:hint="default"/>
      </w:rPr>
    </w:lvl>
    <w:lvl w:ilvl="3" w:tplc="0C18459C" w:tentative="1">
      <w:start w:val="1"/>
      <w:numFmt w:val="bullet"/>
      <w:lvlText w:val=""/>
      <w:lvlJc w:val="left"/>
      <w:pPr>
        <w:tabs>
          <w:tab w:val="num" w:pos="2946"/>
        </w:tabs>
        <w:ind w:left="2946" w:hanging="360"/>
      </w:pPr>
      <w:rPr>
        <w:rFonts w:ascii="Symbol" w:hAnsi="Symbol" w:hint="default"/>
      </w:rPr>
    </w:lvl>
    <w:lvl w:ilvl="4" w:tplc="C6206230" w:tentative="1">
      <w:start w:val="1"/>
      <w:numFmt w:val="bullet"/>
      <w:lvlText w:val=""/>
      <w:lvlJc w:val="left"/>
      <w:pPr>
        <w:tabs>
          <w:tab w:val="num" w:pos="3666"/>
        </w:tabs>
        <w:ind w:left="3666" w:hanging="360"/>
      </w:pPr>
      <w:rPr>
        <w:rFonts w:ascii="Symbol" w:hAnsi="Symbol" w:hint="default"/>
      </w:rPr>
    </w:lvl>
    <w:lvl w:ilvl="5" w:tplc="5B6230E0" w:tentative="1">
      <w:start w:val="1"/>
      <w:numFmt w:val="bullet"/>
      <w:lvlText w:val=""/>
      <w:lvlJc w:val="left"/>
      <w:pPr>
        <w:tabs>
          <w:tab w:val="num" w:pos="4386"/>
        </w:tabs>
        <w:ind w:left="4386" w:hanging="360"/>
      </w:pPr>
      <w:rPr>
        <w:rFonts w:ascii="Symbol" w:hAnsi="Symbol" w:hint="default"/>
      </w:rPr>
    </w:lvl>
    <w:lvl w:ilvl="6" w:tplc="6C42BA88" w:tentative="1">
      <w:start w:val="1"/>
      <w:numFmt w:val="bullet"/>
      <w:lvlText w:val=""/>
      <w:lvlJc w:val="left"/>
      <w:pPr>
        <w:tabs>
          <w:tab w:val="num" w:pos="5106"/>
        </w:tabs>
        <w:ind w:left="5106" w:hanging="360"/>
      </w:pPr>
      <w:rPr>
        <w:rFonts w:ascii="Symbol" w:hAnsi="Symbol" w:hint="default"/>
      </w:rPr>
    </w:lvl>
    <w:lvl w:ilvl="7" w:tplc="A85EAD56" w:tentative="1">
      <w:start w:val="1"/>
      <w:numFmt w:val="bullet"/>
      <w:lvlText w:val=""/>
      <w:lvlJc w:val="left"/>
      <w:pPr>
        <w:tabs>
          <w:tab w:val="num" w:pos="5826"/>
        </w:tabs>
        <w:ind w:left="5826" w:hanging="360"/>
      </w:pPr>
      <w:rPr>
        <w:rFonts w:ascii="Symbol" w:hAnsi="Symbol" w:hint="default"/>
      </w:rPr>
    </w:lvl>
    <w:lvl w:ilvl="8" w:tplc="2D8E10B4" w:tentative="1">
      <w:start w:val="1"/>
      <w:numFmt w:val="bullet"/>
      <w:lvlText w:val=""/>
      <w:lvlJc w:val="left"/>
      <w:pPr>
        <w:tabs>
          <w:tab w:val="num" w:pos="6546"/>
        </w:tabs>
        <w:ind w:left="6546" w:hanging="360"/>
      </w:pPr>
      <w:rPr>
        <w:rFonts w:ascii="Symbol" w:hAnsi="Symbol" w:hint="default"/>
      </w:rPr>
    </w:lvl>
  </w:abstractNum>
  <w:num w:numId="1" w16cid:durableId="193797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86"/>
    <w:rsid w:val="00010EBB"/>
    <w:rsid w:val="0007199E"/>
    <w:rsid w:val="00086659"/>
    <w:rsid w:val="000A10FB"/>
    <w:rsid w:val="000C4CC3"/>
    <w:rsid w:val="000E1D18"/>
    <w:rsid w:val="000E4498"/>
    <w:rsid w:val="001366CE"/>
    <w:rsid w:val="00146E5D"/>
    <w:rsid w:val="00147A7E"/>
    <w:rsid w:val="001A32BB"/>
    <w:rsid w:val="001B09C5"/>
    <w:rsid w:val="00263701"/>
    <w:rsid w:val="00272CCC"/>
    <w:rsid w:val="002D1FEF"/>
    <w:rsid w:val="0034083D"/>
    <w:rsid w:val="003514F1"/>
    <w:rsid w:val="0038053E"/>
    <w:rsid w:val="004071BD"/>
    <w:rsid w:val="004343BB"/>
    <w:rsid w:val="00441FDE"/>
    <w:rsid w:val="0044200C"/>
    <w:rsid w:val="00483BFD"/>
    <w:rsid w:val="004A1E88"/>
    <w:rsid w:val="004A5F9D"/>
    <w:rsid w:val="004C16E1"/>
    <w:rsid w:val="004C569C"/>
    <w:rsid w:val="004D5935"/>
    <w:rsid w:val="004F05AD"/>
    <w:rsid w:val="00523E61"/>
    <w:rsid w:val="00541068"/>
    <w:rsid w:val="00547EBD"/>
    <w:rsid w:val="00550463"/>
    <w:rsid w:val="00564200"/>
    <w:rsid w:val="005C1750"/>
    <w:rsid w:val="005E0429"/>
    <w:rsid w:val="00601D03"/>
    <w:rsid w:val="00647AD5"/>
    <w:rsid w:val="00650944"/>
    <w:rsid w:val="00651147"/>
    <w:rsid w:val="006838BE"/>
    <w:rsid w:val="00686801"/>
    <w:rsid w:val="006C7528"/>
    <w:rsid w:val="006E3086"/>
    <w:rsid w:val="007073C8"/>
    <w:rsid w:val="00743F87"/>
    <w:rsid w:val="00750DBB"/>
    <w:rsid w:val="00751842"/>
    <w:rsid w:val="00754AC8"/>
    <w:rsid w:val="007705DA"/>
    <w:rsid w:val="007F20AC"/>
    <w:rsid w:val="007F71B7"/>
    <w:rsid w:val="0081502D"/>
    <w:rsid w:val="008156BA"/>
    <w:rsid w:val="00874411"/>
    <w:rsid w:val="008C5BF8"/>
    <w:rsid w:val="008D57A3"/>
    <w:rsid w:val="009804F2"/>
    <w:rsid w:val="009D531B"/>
    <w:rsid w:val="009E55B9"/>
    <w:rsid w:val="00A1087D"/>
    <w:rsid w:val="00A17C5A"/>
    <w:rsid w:val="00A96AF7"/>
    <w:rsid w:val="00AB609B"/>
    <w:rsid w:val="00AB7107"/>
    <w:rsid w:val="00AD059F"/>
    <w:rsid w:val="00B10FE6"/>
    <w:rsid w:val="00B237A5"/>
    <w:rsid w:val="00B45EB0"/>
    <w:rsid w:val="00B5263F"/>
    <w:rsid w:val="00B8702E"/>
    <w:rsid w:val="00BF7D02"/>
    <w:rsid w:val="00C13EAB"/>
    <w:rsid w:val="00CA7C1A"/>
    <w:rsid w:val="00CF129C"/>
    <w:rsid w:val="00CF1929"/>
    <w:rsid w:val="00CF66A0"/>
    <w:rsid w:val="00D1050B"/>
    <w:rsid w:val="00D33287"/>
    <w:rsid w:val="00D82146"/>
    <w:rsid w:val="00DB2729"/>
    <w:rsid w:val="00DC151F"/>
    <w:rsid w:val="00DF384A"/>
    <w:rsid w:val="00E26AED"/>
    <w:rsid w:val="00E275BF"/>
    <w:rsid w:val="00E60577"/>
    <w:rsid w:val="00F55C9A"/>
    <w:rsid w:val="00FA11DD"/>
    <w:rsid w:val="00FC5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720A576B"/>
  <w15:docId w15:val="{710AF965-37C7-48C7-9ED8-2CE5F31C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table" w:styleId="TableGrid">
    <w:name w:val="Table Grid"/>
    <w:basedOn w:val="TableNormal"/>
    <w:uiPriority w:val="59"/>
    <w:rsid w:val="007F2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5B9"/>
    <w:pPr>
      <w:ind w:left="720"/>
      <w:contextualSpacing/>
    </w:pPr>
  </w:style>
  <w:style w:type="character" w:styleId="Hyperlink">
    <w:name w:val="Hyperlink"/>
    <w:basedOn w:val="DefaultParagraphFont"/>
    <w:uiPriority w:val="99"/>
    <w:unhideWhenUsed/>
    <w:rsid w:val="008156BA"/>
    <w:rPr>
      <w:color w:val="0000FF" w:themeColor="hyperlink"/>
      <w:u w:val="single"/>
    </w:rPr>
  </w:style>
  <w:style w:type="character" w:customStyle="1" w:styleId="UnresolvedMention1">
    <w:name w:val="Unresolved Mention1"/>
    <w:basedOn w:val="DefaultParagraphFont"/>
    <w:uiPriority w:val="99"/>
    <w:semiHidden/>
    <w:unhideWhenUsed/>
    <w:rsid w:val="008156BA"/>
    <w:rPr>
      <w:color w:val="605E5C"/>
      <w:shd w:val="clear" w:color="auto" w:fill="E1DFDD"/>
    </w:rPr>
  </w:style>
  <w:style w:type="character" w:styleId="UnresolvedMention">
    <w:name w:val="Unresolved Mention"/>
    <w:basedOn w:val="DefaultParagraphFont"/>
    <w:uiPriority w:val="99"/>
    <w:semiHidden/>
    <w:unhideWhenUsed/>
    <w:rsid w:val="005E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llyceh@kyeema.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Murray</dc:creator>
  <cp:lastModifiedBy>Jacinta Brown</cp:lastModifiedBy>
  <cp:revision>6</cp:revision>
  <cp:lastPrinted>2021-07-08T02:02:00Z</cp:lastPrinted>
  <dcterms:created xsi:type="dcterms:W3CDTF">2023-05-19T02:17:00Z</dcterms:created>
  <dcterms:modified xsi:type="dcterms:W3CDTF">2023-06-20T22:55:00Z</dcterms:modified>
</cp:coreProperties>
</file>